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21"/>
        <w:gridCol w:w="961"/>
        <w:gridCol w:w="173"/>
        <w:gridCol w:w="1701"/>
        <w:gridCol w:w="1417"/>
      </w:tblGrid>
      <w:tr w:rsidR="00195212" w:rsidRPr="00195212" w:rsidTr="00195212">
        <w:trPr>
          <w:trHeight w:val="144"/>
        </w:trPr>
        <w:tc>
          <w:tcPr>
            <w:tcW w:w="107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6E6E06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</w:rPr>
            </w:pPr>
            <w:r w:rsidRPr="006E6E06">
              <w:rPr>
                <w:b/>
                <w:color w:val="000000"/>
                <w:szCs w:val="28"/>
                <w:lang w:val="kk-KZ"/>
              </w:rPr>
              <w:t>Самостоятельная работа студента</w:t>
            </w:r>
            <w:r w:rsidR="006E6E06">
              <w:rPr>
                <w:b/>
                <w:color w:val="000000"/>
                <w:szCs w:val="28"/>
                <w:lang w:val="kk-KZ"/>
              </w:rPr>
              <w:t xml:space="preserve"> под руководством преподавателя</w:t>
            </w:r>
            <w:r w:rsidRPr="006E6E06">
              <w:rPr>
                <w:b/>
                <w:color w:val="000000"/>
                <w:szCs w:val="28"/>
                <w:lang w:val="kk-KZ"/>
              </w:rPr>
              <w:t xml:space="preserve"> </w:t>
            </w:r>
          </w:p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proofErr w:type="gramStart"/>
            <w:r w:rsidRPr="006E6E06">
              <w:rPr>
                <w:b/>
                <w:color w:val="000000"/>
                <w:szCs w:val="28"/>
              </w:rPr>
              <w:t>(Рудничная геология.</w:t>
            </w:r>
            <w:proofErr w:type="gramEnd"/>
            <w:r w:rsidRPr="006E6E06">
              <w:rPr>
                <w:b/>
                <w:color w:val="000000"/>
                <w:szCs w:val="28"/>
              </w:rPr>
              <w:t xml:space="preserve"> Часть 1)</w:t>
            </w: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темы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Трудоемкость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Литература</w:t>
            </w: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195212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сложности строения рудных тел. Выбор разведочной системы и технических средств разведки. (Решение задач по выбору разведочной сети).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Расчет стоимости проходки горных выработок (решение задач).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Расчет стоимости буровых работ (решение задач).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Оконтуривание и блокировка запасов с использованием ГИС. Построение схемы опробования (решение задач).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Методы подсчета запасов. Решение задач по подсчету запасов. Использование ГИС при подсчете запасов.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 по геологической оценке МПИ. На примере месторождений Восточного Казахстана (Лениногорский, Зыряновский, Прииртышский и др. рудные районы).</w:t>
            </w:r>
          </w:p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Защита рефератов по месторождениям ВКО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сложности строения рудных тел. Выбор разведочной системы и технических средств разведки. (Решение задач по выбору разведочной сети).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sz w:val="24"/>
                <w:szCs w:val="24"/>
              </w:rPr>
              <w:t>Составление сводных геологических документов по данным геологоразведочных выработок (разрезы, погоризонтные планы, проекции)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Расчет минимального промышленного содержания компонентов в руде; пересчет на условный компонент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предельной глубины карьера и шахты в ходе экономической оценки месторождений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Подсчет запасов методом геологических блоков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Подсчет запасов методом параллельных сечений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Подсчет запасов методом ближайшего района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запасов руды в блоке с применением крайгинга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потерь и разубоживания руды, при подсчете запасов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107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Самостоятельная работа студента под руководством преподавателя.</w:t>
            </w:r>
          </w:p>
          <w:p w:rsidR="00195212" w:rsidRPr="00195212" w:rsidRDefault="00195212" w:rsidP="001952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(Современные методы подсчета запасов МПИ, часть 2)</w:t>
            </w: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 способа взятия проб и составление схемы обработки проб.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195212">
              <w:rPr>
                <w:color w:val="000000"/>
                <w:sz w:val="24"/>
                <w:szCs w:val="24"/>
              </w:rPr>
              <w:t>Задачник для лабораторных занятий по курсу поиски и разведка месторождений полезных ископаемых. Под</w:t>
            </w:r>
            <w:proofErr w:type="gramStart"/>
            <w:r w:rsidRPr="00195212">
              <w:rPr>
                <w:color w:val="000000"/>
                <w:sz w:val="24"/>
                <w:szCs w:val="24"/>
              </w:rPr>
              <w:t>.</w:t>
            </w:r>
            <w:proofErr w:type="gramEnd"/>
            <w:r w:rsidRPr="00195212"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95212">
              <w:rPr>
                <w:color w:val="000000"/>
                <w:sz w:val="24"/>
                <w:szCs w:val="24"/>
              </w:rPr>
              <w:t>р</w:t>
            </w:r>
            <w:proofErr w:type="gramEnd"/>
            <w:r w:rsidRPr="00195212">
              <w:rPr>
                <w:color w:val="000000"/>
                <w:sz w:val="24"/>
                <w:szCs w:val="24"/>
              </w:rPr>
              <w:t>ед. Е.О. Погребицкого. - М</w:t>
            </w:r>
            <w:proofErr w:type="gramStart"/>
            <w:r w:rsidRPr="00195212">
              <w:rPr>
                <w:color w:val="000000"/>
                <w:sz w:val="24"/>
                <w:szCs w:val="24"/>
              </w:rPr>
              <w:t xml:space="preserve">,: </w:t>
            </w:r>
            <w:proofErr w:type="gramEnd"/>
            <w:r w:rsidRPr="00195212">
              <w:rPr>
                <w:color w:val="000000"/>
                <w:sz w:val="24"/>
                <w:szCs w:val="24"/>
              </w:rPr>
              <w:t>Недра,1976.</w:t>
            </w: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Расчет минерального состава руды по химическому анализу, определение баланса распределения компонентов между минералами.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зависимости технологических показателей переработки руды от ее качества. Прогнозирование технологических показателей.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Обработка результатов внутреннего и внешнего контроля анализов, принятие решений.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изменчивости оруденения геологическими и математическими методами.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Определение плотности разведочной сети математическими методами.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Проектирование и расчет объемов работ при буровой и горной системах разведки.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Расчет технико-экономических показателей оценки месторождений.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сводных геологических документов по данным геологоразведочных выработок (разрезы, погоризонтные планы, проекции)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Расчет минимального промышленного содержания компонентов в руде; пересчет на условный компонент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предельной глубины карьера и шахты в ходе экономической оценки месторождений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Подсчет запасов методом геологических блоков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Подсчет запасов методом параллельных сечений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Подсчет запасов методом ближайшего района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Подсчет запасов с применением ГИС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потерь и разубоживания руды, при подсчете запасов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5212" w:rsidRPr="00195212" w:rsidTr="00195212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212" w:rsidRPr="00195212" w:rsidRDefault="00195212" w:rsidP="001952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212" w:rsidRPr="00195212" w:rsidRDefault="00195212" w:rsidP="0019521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FF5637" w:rsidRPr="00195212" w:rsidRDefault="00FF5637" w:rsidP="001952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F5637" w:rsidRPr="00195212" w:rsidSect="00195212"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5212"/>
    <w:rsid w:val="000526C1"/>
    <w:rsid w:val="00195212"/>
    <w:rsid w:val="006E6E06"/>
    <w:rsid w:val="00FF5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195212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195212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37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459</Words>
  <Characters>2620</Characters>
  <Application>Microsoft Office Word</Application>
  <DocSecurity>0</DocSecurity>
  <Lines>21</Lines>
  <Paragraphs>6</Paragraphs>
  <ScaleCrop>false</ScaleCrop>
  <Company>Reanimator Extreme Edition</Company>
  <LinksUpToDate>false</LinksUpToDate>
  <CharactersWithSpaces>3073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2006-01-24T19:45:00Z</dcterms:created>
  <dcterms:modified xsi:type="dcterms:W3CDTF">2006-01-24T20:02:00Z</dcterms:modified>
</cp:coreProperties>
</file>